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1F75A" w14:textId="77777777" w:rsidR="00A3056F" w:rsidRDefault="00A3056F" w:rsidP="00A3056F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</w:p>
    <w:p w14:paraId="6A3D4EC2" w14:textId="27B93FE4" w:rsidR="00B74962" w:rsidRPr="00B74962" w:rsidRDefault="00B74962" w:rsidP="00B74962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B74962">
        <w:rPr>
          <w:rFonts w:eastAsia="Arial" w:cs="Arial"/>
          <w:b/>
          <w:color w:val="000000"/>
          <w:sz w:val="26"/>
          <w:szCs w:val="26"/>
        </w:rPr>
        <w:t>DECYZJA Nr 12</w:t>
      </w:r>
      <w:r>
        <w:rPr>
          <w:rFonts w:eastAsia="Arial" w:cs="Arial"/>
          <w:b/>
          <w:color w:val="000000"/>
          <w:sz w:val="26"/>
          <w:szCs w:val="26"/>
        </w:rPr>
        <w:t>/</w:t>
      </w:r>
      <w:r w:rsidRPr="00B74962">
        <w:rPr>
          <w:rFonts w:eastAsia="Arial" w:cs="Arial"/>
          <w:b/>
          <w:color w:val="000000"/>
          <w:sz w:val="26"/>
          <w:szCs w:val="26"/>
        </w:rPr>
        <w:t>2022</w:t>
      </w:r>
    </w:p>
    <w:p w14:paraId="53FF8BFB" w14:textId="3D70CAB7" w:rsidR="00B74962" w:rsidRPr="00B74962" w:rsidRDefault="00B74962" w:rsidP="00B74962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>
        <w:rPr>
          <w:rFonts w:eastAsia="Arial" w:cs="Arial"/>
          <w:b/>
          <w:color w:val="000000"/>
          <w:sz w:val="26"/>
          <w:szCs w:val="26"/>
        </w:rPr>
        <w:t>DYREKTO</w:t>
      </w:r>
      <w:r w:rsidRPr="00B74962">
        <w:rPr>
          <w:rFonts w:eastAsia="Arial" w:cs="Arial"/>
          <w:b/>
          <w:color w:val="000000"/>
          <w:sz w:val="26"/>
          <w:szCs w:val="26"/>
        </w:rPr>
        <w:t xml:space="preserve">RA INSTYTUTU NAUK o </w:t>
      </w:r>
      <w:proofErr w:type="spellStart"/>
      <w:r w:rsidRPr="00B74962">
        <w:rPr>
          <w:rFonts w:eastAsia="Arial" w:cs="Arial"/>
          <w:b/>
          <w:color w:val="000000"/>
          <w:sz w:val="26"/>
          <w:szCs w:val="26"/>
        </w:rPr>
        <w:t>P</w:t>
      </w:r>
      <w:r>
        <w:rPr>
          <w:rFonts w:eastAsia="Arial" w:cs="Arial"/>
          <w:b/>
          <w:color w:val="000000"/>
          <w:sz w:val="26"/>
          <w:szCs w:val="26"/>
        </w:rPr>
        <w:t>OLlTYCE</w:t>
      </w:r>
      <w:proofErr w:type="spellEnd"/>
      <w:r>
        <w:rPr>
          <w:rFonts w:eastAsia="Arial" w:cs="Arial"/>
          <w:b/>
          <w:color w:val="000000"/>
          <w:sz w:val="26"/>
          <w:szCs w:val="26"/>
        </w:rPr>
        <w:t xml:space="preserve"> i </w:t>
      </w:r>
      <w:proofErr w:type="spellStart"/>
      <w:r w:rsidRPr="00B74962">
        <w:rPr>
          <w:rFonts w:eastAsia="Arial" w:cs="Arial"/>
          <w:b/>
          <w:color w:val="000000"/>
          <w:sz w:val="26"/>
          <w:szCs w:val="26"/>
        </w:rPr>
        <w:t>ADMlNl</w:t>
      </w:r>
      <w:r>
        <w:rPr>
          <w:rFonts w:eastAsia="Arial" w:cs="Arial"/>
          <w:b/>
          <w:color w:val="000000"/>
          <w:sz w:val="26"/>
          <w:szCs w:val="26"/>
        </w:rPr>
        <w:t>S</w:t>
      </w:r>
      <w:r w:rsidRPr="00B74962">
        <w:rPr>
          <w:rFonts w:eastAsia="Arial" w:cs="Arial"/>
          <w:b/>
          <w:color w:val="000000"/>
          <w:sz w:val="26"/>
          <w:szCs w:val="26"/>
        </w:rPr>
        <w:t>TRA</w:t>
      </w:r>
      <w:r>
        <w:rPr>
          <w:rFonts w:eastAsia="Arial" w:cs="Arial"/>
          <w:b/>
          <w:color w:val="000000"/>
          <w:sz w:val="26"/>
          <w:szCs w:val="26"/>
        </w:rPr>
        <w:t>C</w:t>
      </w:r>
      <w:r w:rsidRPr="00B74962">
        <w:rPr>
          <w:rFonts w:eastAsia="Arial" w:cs="Arial"/>
          <w:b/>
          <w:color w:val="000000"/>
          <w:sz w:val="26"/>
          <w:szCs w:val="26"/>
        </w:rPr>
        <w:t>Jl</w:t>
      </w:r>
      <w:proofErr w:type="spellEnd"/>
      <w:r w:rsidRPr="00B74962">
        <w:rPr>
          <w:rFonts w:eastAsia="Arial" w:cs="Arial"/>
          <w:b/>
          <w:color w:val="000000"/>
          <w:sz w:val="26"/>
          <w:szCs w:val="26"/>
        </w:rPr>
        <w:t xml:space="preserve"> UN|WERSYTETU</w:t>
      </w:r>
      <w:r>
        <w:rPr>
          <w:rFonts w:eastAsia="Arial" w:cs="Arial"/>
          <w:b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b/>
          <w:color w:val="000000"/>
          <w:sz w:val="26"/>
          <w:szCs w:val="26"/>
        </w:rPr>
        <w:t>PRZYRODNICZO-HU</w:t>
      </w:r>
      <w:r>
        <w:rPr>
          <w:rFonts w:eastAsia="Arial" w:cs="Arial"/>
          <w:b/>
          <w:color w:val="000000"/>
          <w:sz w:val="26"/>
          <w:szCs w:val="26"/>
        </w:rPr>
        <w:t>MAN</w:t>
      </w:r>
      <w:r w:rsidRPr="00B74962">
        <w:rPr>
          <w:rFonts w:eastAsia="Arial" w:cs="Arial"/>
          <w:b/>
          <w:color w:val="000000"/>
          <w:sz w:val="26"/>
          <w:szCs w:val="26"/>
        </w:rPr>
        <w:t>ISTYCZNEGO</w:t>
      </w:r>
      <w:r>
        <w:rPr>
          <w:rFonts w:eastAsia="Arial" w:cs="Arial"/>
          <w:b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b/>
          <w:color w:val="000000"/>
          <w:sz w:val="26"/>
          <w:szCs w:val="26"/>
        </w:rPr>
        <w:t xml:space="preserve">w </w:t>
      </w:r>
      <w:r>
        <w:rPr>
          <w:rFonts w:eastAsia="Arial" w:cs="Arial"/>
          <w:b/>
          <w:color w:val="000000"/>
          <w:sz w:val="26"/>
          <w:szCs w:val="26"/>
        </w:rPr>
        <w:t>S</w:t>
      </w:r>
      <w:bookmarkStart w:id="0" w:name="_GoBack"/>
      <w:bookmarkEnd w:id="0"/>
      <w:r w:rsidRPr="00B74962">
        <w:rPr>
          <w:rFonts w:eastAsia="Arial" w:cs="Arial"/>
          <w:b/>
          <w:color w:val="000000"/>
          <w:sz w:val="26"/>
          <w:szCs w:val="26"/>
        </w:rPr>
        <w:t>iedlcach</w:t>
      </w:r>
    </w:p>
    <w:p w14:paraId="0DAA0995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B74962">
        <w:rPr>
          <w:rFonts w:eastAsia="Arial" w:cs="Arial"/>
          <w:b/>
          <w:color w:val="000000"/>
          <w:sz w:val="26"/>
          <w:szCs w:val="26"/>
        </w:rPr>
        <w:t>z dnia 28 września 2022 roku</w:t>
      </w:r>
    </w:p>
    <w:p w14:paraId="4F3E5419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B74962">
        <w:rPr>
          <w:rFonts w:eastAsia="Arial" w:cs="Arial"/>
          <w:b/>
          <w:color w:val="000000"/>
          <w:sz w:val="26"/>
          <w:szCs w:val="26"/>
        </w:rPr>
        <w:t>w sprawie określenia zakresu obowiązków Zespołu ds. Programów Studiów</w:t>
      </w:r>
    </w:p>
    <w:p w14:paraId="2B1DA746" w14:textId="77777777" w:rsid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252D1B0D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Na podstawie § 25 ust.3 Regulaminu Organizacyjnego UPH:</w:t>
      </w:r>
    </w:p>
    <w:p w14:paraId="4E737EA4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§1</w:t>
      </w:r>
    </w:p>
    <w:p w14:paraId="3FCE26E8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Do zadań Zespołu należy:</w:t>
      </w:r>
    </w:p>
    <w:p w14:paraId="2E96D725" w14:textId="09F29618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 xml:space="preserve">1) Opracowywanie propozycji zmian w programach </w:t>
      </w:r>
      <w:r w:rsidRPr="00B74962">
        <w:rPr>
          <w:rFonts w:eastAsia="Arial" w:cs="Arial"/>
          <w:color w:val="000000"/>
          <w:sz w:val="26"/>
          <w:szCs w:val="26"/>
        </w:rPr>
        <w:t>studiów</w:t>
      </w:r>
      <w:r w:rsidRPr="00B74962">
        <w:rPr>
          <w:rFonts w:eastAsia="Arial" w:cs="Arial"/>
          <w:color w:val="000000"/>
          <w:sz w:val="26"/>
          <w:szCs w:val="26"/>
        </w:rPr>
        <w:t xml:space="preserve"> prowadzonych w </w:t>
      </w:r>
      <w:r w:rsidRPr="00B74962">
        <w:rPr>
          <w:rFonts w:eastAsia="Arial" w:cs="Arial"/>
          <w:color w:val="000000"/>
          <w:sz w:val="26"/>
          <w:szCs w:val="26"/>
        </w:rPr>
        <w:t>instytucie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Nauk o Polityce i Administracji zgłaszanych z własnej inicjatywy lub przez:</w:t>
      </w:r>
    </w:p>
    <w:p w14:paraId="064FD76F" w14:textId="1C8B0610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- przedstawicieli instytucji administracji rządowej oraz samorządowej (interesariuszy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zewnętrznych),</w:t>
      </w:r>
    </w:p>
    <w:p w14:paraId="20CAA3E7" w14:textId="12D2122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- nauczycieli akademickich prowadzących zajęcia dydaktyczne na kierunku</w:t>
      </w:r>
      <w:r>
        <w:rPr>
          <w:rFonts w:eastAsia="Arial" w:cs="Arial"/>
          <w:color w:val="000000"/>
          <w:sz w:val="26"/>
          <w:szCs w:val="26"/>
        </w:rPr>
        <w:t xml:space="preserve"> Administracja pierw</w:t>
      </w:r>
      <w:r w:rsidRPr="00B74962">
        <w:rPr>
          <w:rFonts w:eastAsia="Arial" w:cs="Arial"/>
          <w:color w:val="000000"/>
          <w:sz w:val="26"/>
          <w:szCs w:val="26"/>
        </w:rPr>
        <w:t>szego i drugiego stopnia, Prawo studia jednolite magisterskie,</w:t>
      </w:r>
    </w:p>
    <w:p w14:paraId="18FE9C07" w14:textId="3E037EF9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- studentów i absolwentów kierunków studiów</w:t>
      </w:r>
      <w:r>
        <w:rPr>
          <w:rFonts w:eastAsia="Arial" w:cs="Arial"/>
          <w:color w:val="000000"/>
          <w:sz w:val="26"/>
          <w:szCs w:val="26"/>
        </w:rPr>
        <w:t>;</w:t>
      </w:r>
    </w:p>
    <w:p w14:paraId="350DE2C6" w14:textId="42693C3A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 xml:space="preserve">2) Opracowywanie zmian w programach </w:t>
      </w:r>
      <w:r w:rsidRPr="00B74962">
        <w:rPr>
          <w:rFonts w:eastAsia="Arial" w:cs="Arial"/>
          <w:color w:val="000000"/>
          <w:sz w:val="26"/>
          <w:szCs w:val="26"/>
        </w:rPr>
        <w:t>studiów</w:t>
      </w:r>
      <w:r w:rsidRPr="00B74962">
        <w:rPr>
          <w:rFonts w:eastAsia="Arial" w:cs="Arial"/>
          <w:color w:val="000000"/>
          <w:sz w:val="26"/>
          <w:szCs w:val="26"/>
        </w:rPr>
        <w:t xml:space="preserve"> wynikających z obowiązujących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przepisów ustawy Prawo o szkolnictwie wyższym i nauce, rozporządzeń Ministra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Edukacji i Nauki, uchwał Senatu i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zarządzeń rektora UPH;</w:t>
      </w:r>
    </w:p>
    <w:p w14:paraId="2CC8CCD2" w14:textId="5AACE449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3) Opiniowanie propozycji zmian w programach studiów podyplomowych prowadzonych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 xml:space="preserve">w </w:t>
      </w:r>
      <w:r w:rsidRPr="00B74962">
        <w:rPr>
          <w:rFonts w:eastAsia="Arial" w:cs="Arial"/>
          <w:color w:val="000000"/>
          <w:sz w:val="26"/>
          <w:szCs w:val="26"/>
        </w:rPr>
        <w:t>instytucie</w:t>
      </w:r>
      <w:r w:rsidRPr="00B74962">
        <w:rPr>
          <w:rFonts w:eastAsia="Arial" w:cs="Arial"/>
          <w:color w:val="000000"/>
          <w:sz w:val="26"/>
          <w:szCs w:val="26"/>
        </w:rPr>
        <w:t xml:space="preserve"> Nauk o Polityce i Administracji, opiniowanie programów nowo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uruchamianych studiów podyplomowych;</w:t>
      </w:r>
    </w:p>
    <w:p w14:paraId="2E6669DC" w14:textId="70155B54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 xml:space="preserve">4) Nadzór nad aktualizacją i publikowaniem </w:t>
      </w:r>
      <w:r w:rsidRPr="00B74962">
        <w:rPr>
          <w:rFonts w:eastAsia="Arial" w:cs="Arial"/>
          <w:color w:val="000000"/>
          <w:sz w:val="26"/>
          <w:szCs w:val="26"/>
        </w:rPr>
        <w:t>sylabusów</w:t>
      </w:r>
      <w:r w:rsidRPr="00B74962">
        <w:rPr>
          <w:rFonts w:eastAsia="Arial" w:cs="Arial"/>
          <w:color w:val="000000"/>
          <w:sz w:val="26"/>
          <w:szCs w:val="26"/>
        </w:rPr>
        <w:t xml:space="preserve"> przedmiotowych;</w:t>
      </w:r>
    </w:p>
    <w:p w14:paraId="484BA734" w14:textId="6418346E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5) Weryfikacja rapo</w:t>
      </w:r>
      <w:r>
        <w:rPr>
          <w:rFonts w:eastAsia="Arial" w:cs="Arial"/>
          <w:color w:val="000000"/>
          <w:sz w:val="26"/>
          <w:szCs w:val="26"/>
        </w:rPr>
        <w:t>rtów</w:t>
      </w:r>
      <w:r w:rsidRPr="00B74962">
        <w:rPr>
          <w:rFonts w:eastAsia="Arial" w:cs="Arial"/>
          <w:color w:val="000000"/>
          <w:sz w:val="26"/>
          <w:szCs w:val="26"/>
        </w:rPr>
        <w:t xml:space="preserve"> z realizacji efektów uczenia się w odniesieniu do egzaminów,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zaliczeń, prac projektowych i sylabusów oraz przy gotowanie dokumentacji dotyczącej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weryfikacji efektów uczenia się;</w:t>
      </w:r>
    </w:p>
    <w:p w14:paraId="06D7BFD6" w14:textId="3CE8048D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6) W</w:t>
      </w:r>
      <w:r w:rsidRPr="00B74962">
        <w:rPr>
          <w:rFonts w:eastAsia="Arial" w:cs="Arial"/>
          <w:color w:val="000000"/>
          <w:sz w:val="26"/>
          <w:szCs w:val="26"/>
        </w:rPr>
        <w:t>eryfikacja zagadnień obowiązujących na egzaminach dyplomowych studiów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pier</w:t>
      </w:r>
      <w:r>
        <w:rPr>
          <w:rFonts w:eastAsia="Arial" w:cs="Arial"/>
          <w:color w:val="000000"/>
          <w:sz w:val="26"/>
          <w:szCs w:val="26"/>
        </w:rPr>
        <w:t>w</w:t>
      </w:r>
      <w:r w:rsidRPr="00B74962">
        <w:rPr>
          <w:rFonts w:eastAsia="Arial" w:cs="Arial"/>
          <w:color w:val="000000"/>
          <w:sz w:val="26"/>
          <w:szCs w:val="26"/>
        </w:rPr>
        <w:t>szego i drugiego stopnia;</w:t>
      </w:r>
    </w:p>
    <w:p w14:paraId="45D1171B" w14:textId="2070C1EB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 xml:space="preserve">7) </w:t>
      </w:r>
      <w:r w:rsidRPr="00B74962">
        <w:rPr>
          <w:rFonts w:eastAsia="Arial" w:cs="Arial"/>
          <w:color w:val="000000"/>
          <w:sz w:val="26"/>
          <w:szCs w:val="26"/>
        </w:rPr>
        <w:t xml:space="preserve">Realizacja innych zadań zleconych </w:t>
      </w:r>
      <w:r w:rsidRPr="00B74962">
        <w:rPr>
          <w:rFonts w:eastAsia="Arial" w:cs="Arial"/>
          <w:color w:val="000000"/>
          <w:sz w:val="26"/>
          <w:szCs w:val="26"/>
        </w:rPr>
        <w:t>przez</w:t>
      </w:r>
      <w:r w:rsidRPr="00B74962">
        <w:rPr>
          <w:rFonts w:eastAsia="Arial" w:cs="Arial"/>
          <w:color w:val="000000"/>
          <w:sz w:val="26"/>
          <w:szCs w:val="26"/>
        </w:rPr>
        <w:t xml:space="preserve"> Dyrektora </w:t>
      </w:r>
      <w:r>
        <w:rPr>
          <w:rFonts w:eastAsia="Arial" w:cs="Arial"/>
          <w:color w:val="000000"/>
          <w:sz w:val="26"/>
          <w:szCs w:val="26"/>
        </w:rPr>
        <w:t>I</w:t>
      </w:r>
      <w:r w:rsidRPr="00B74962">
        <w:rPr>
          <w:rFonts w:eastAsia="Arial" w:cs="Arial"/>
          <w:color w:val="000000"/>
          <w:sz w:val="26"/>
          <w:szCs w:val="26"/>
        </w:rPr>
        <w:t>nstytutu</w:t>
      </w:r>
      <w:r>
        <w:rPr>
          <w:rFonts w:eastAsia="Arial" w:cs="Arial"/>
          <w:color w:val="000000"/>
          <w:sz w:val="26"/>
          <w:szCs w:val="26"/>
        </w:rPr>
        <w:t xml:space="preserve"> Nauk o P</w:t>
      </w:r>
      <w:r w:rsidRPr="00B74962">
        <w:rPr>
          <w:rFonts w:eastAsia="Arial" w:cs="Arial"/>
          <w:color w:val="000000"/>
          <w:sz w:val="26"/>
          <w:szCs w:val="26"/>
        </w:rPr>
        <w:t>olityce i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Administracji.</w:t>
      </w:r>
    </w:p>
    <w:p w14:paraId="20CC2B24" w14:textId="77777777" w:rsid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01703A0F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§2</w:t>
      </w:r>
    </w:p>
    <w:p w14:paraId="7E76A876" w14:textId="404ECEDB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1 Członkowie Zespołu biorą udział w stałych i doraźnych gremiach (zespołach, komisjach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 xml:space="preserve">itp.) powoływanych </w:t>
      </w:r>
      <w:r w:rsidRPr="00B74962">
        <w:rPr>
          <w:rFonts w:eastAsia="Arial" w:cs="Arial"/>
          <w:color w:val="000000"/>
          <w:sz w:val="26"/>
          <w:szCs w:val="26"/>
        </w:rPr>
        <w:t>przez</w:t>
      </w:r>
      <w:r>
        <w:rPr>
          <w:rFonts w:eastAsia="Arial" w:cs="Arial"/>
          <w:color w:val="000000"/>
          <w:sz w:val="26"/>
          <w:szCs w:val="26"/>
        </w:rPr>
        <w:t xml:space="preserve"> Dziekana Wydziału Nauk Społecznych lub Rektora UP</w:t>
      </w:r>
      <w:r w:rsidRPr="00B74962">
        <w:rPr>
          <w:rFonts w:eastAsia="Arial" w:cs="Arial"/>
          <w:color w:val="000000"/>
          <w:sz w:val="26"/>
          <w:szCs w:val="26"/>
        </w:rPr>
        <w:t>H, których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>przedmiotem działania jest proces kształcenia,</w:t>
      </w:r>
    </w:p>
    <w:p w14:paraId="3D840031" w14:textId="2E90463D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 xml:space="preserve">2 </w:t>
      </w:r>
      <w:r w:rsidRPr="00B74962">
        <w:rPr>
          <w:rFonts w:eastAsia="Arial" w:cs="Arial"/>
          <w:color w:val="000000"/>
          <w:sz w:val="26"/>
          <w:szCs w:val="26"/>
        </w:rPr>
        <w:t>Członków</w:t>
      </w:r>
      <w:r w:rsidRPr="00B74962">
        <w:rPr>
          <w:rFonts w:eastAsia="Arial" w:cs="Arial"/>
          <w:color w:val="000000"/>
          <w:sz w:val="26"/>
          <w:szCs w:val="26"/>
        </w:rPr>
        <w:t xml:space="preserve"> zespołu do udziału w gremiach wymienionych w par. </w:t>
      </w:r>
      <w:r>
        <w:rPr>
          <w:rFonts w:eastAsia="Arial" w:cs="Arial"/>
          <w:color w:val="000000"/>
          <w:sz w:val="26"/>
          <w:szCs w:val="26"/>
        </w:rPr>
        <w:t>2</w:t>
      </w:r>
      <w:r w:rsidRPr="00B74962">
        <w:rPr>
          <w:rFonts w:eastAsia="Arial" w:cs="Arial"/>
          <w:color w:val="000000"/>
          <w:sz w:val="26"/>
          <w:szCs w:val="26"/>
        </w:rPr>
        <w:t xml:space="preserve"> ust, 1 w</w:t>
      </w:r>
      <w:r>
        <w:rPr>
          <w:rFonts w:eastAsia="Arial" w:cs="Arial"/>
          <w:color w:val="000000"/>
          <w:sz w:val="26"/>
          <w:szCs w:val="26"/>
        </w:rPr>
        <w:t>y</w:t>
      </w:r>
      <w:r w:rsidRPr="00B74962">
        <w:rPr>
          <w:rFonts w:eastAsia="Arial" w:cs="Arial"/>
          <w:color w:val="000000"/>
          <w:sz w:val="26"/>
          <w:szCs w:val="26"/>
        </w:rPr>
        <w:t xml:space="preserve">znacza </w:t>
      </w:r>
      <w:r w:rsidRPr="00B74962">
        <w:rPr>
          <w:rFonts w:eastAsia="Arial" w:cs="Arial"/>
          <w:color w:val="000000"/>
          <w:sz w:val="26"/>
          <w:szCs w:val="26"/>
        </w:rPr>
        <w:t>Dyrektor</w:t>
      </w:r>
      <w:r>
        <w:rPr>
          <w:rFonts w:eastAsia="Arial" w:cs="Arial"/>
          <w:color w:val="000000"/>
          <w:sz w:val="26"/>
          <w:szCs w:val="26"/>
        </w:rPr>
        <w:t xml:space="preserve"> I</w:t>
      </w:r>
      <w:r w:rsidRPr="00B74962">
        <w:rPr>
          <w:rFonts w:eastAsia="Arial" w:cs="Arial"/>
          <w:color w:val="000000"/>
          <w:sz w:val="26"/>
          <w:szCs w:val="26"/>
        </w:rPr>
        <w:t>nstytutu</w:t>
      </w:r>
      <w:r w:rsidRPr="00B74962">
        <w:rPr>
          <w:rFonts w:eastAsia="Arial" w:cs="Arial"/>
          <w:color w:val="000000"/>
          <w:sz w:val="26"/>
          <w:szCs w:val="26"/>
        </w:rPr>
        <w:t xml:space="preserve"> lub przewodniczący Zespołu,</w:t>
      </w:r>
    </w:p>
    <w:p w14:paraId="6FE350CC" w14:textId="77777777" w:rsid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0C0819E4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§3</w:t>
      </w:r>
    </w:p>
    <w:p w14:paraId="2DD5FB3F" w14:textId="26C8CC10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lastRenderedPageBreak/>
        <w:t>Decyzja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B74962">
        <w:rPr>
          <w:rFonts w:eastAsia="Arial" w:cs="Arial"/>
          <w:color w:val="000000"/>
          <w:sz w:val="26"/>
          <w:szCs w:val="26"/>
        </w:rPr>
        <w:t xml:space="preserve">wchodzi w </w:t>
      </w:r>
      <w:r w:rsidRPr="00B74962">
        <w:rPr>
          <w:rFonts w:eastAsia="Arial" w:cs="Arial"/>
          <w:color w:val="000000"/>
          <w:sz w:val="26"/>
          <w:szCs w:val="26"/>
        </w:rPr>
        <w:t>życie</w:t>
      </w:r>
      <w:r w:rsidRPr="00B74962">
        <w:rPr>
          <w:rFonts w:eastAsia="Arial" w:cs="Arial"/>
          <w:color w:val="000000"/>
          <w:sz w:val="26"/>
          <w:szCs w:val="26"/>
        </w:rPr>
        <w:t xml:space="preserve"> z dniem podpisania,</w:t>
      </w:r>
    </w:p>
    <w:p w14:paraId="004943C2" w14:textId="77777777" w:rsid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1895FF68" w14:textId="77777777" w:rsidR="00B74962" w:rsidRDefault="00B74962" w:rsidP="00B74962">
      <w:pPr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dr hab. Arkadiusz Indraszczyk, prof. uczelni</w:t>
      </w:r>
    </w:p>
    <w:p w14:paraId="732D124B" w14:textId="2323B53E" w:rsidR="00B74962" w:rsidRDefault="00B74962" w:rsidP="00B74962">
      <w:pPr>
        <w:spacing w:before="0" w:after="0" w:line="240" w:lineRule="auto"/>
      </w:pPr>
      <w:r>
        <w:rPr>
          <w:rFonts w:cs="Arial"/>
          <w:sz w:val="22"/>
        </w:rPr>
        <w:t xml:space="preserve">DYREKTOR Instytutu Nauk o Polityce i Administracji </w:t>
      </w:r>
    </w:p>
    <w:p w14:paraId="15B9079A" w14:textId="77777777" w:rsid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7665532B" w14:textId="77777777" w:rsid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05147B4E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otrzymują:</w:t>
      </w:r>
    </w:p>
    <w:p w14:paraId="7DCB0386" w14:textId="77777777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B74962">
        <w:rPr>
          <w:rFonts w:eastAsia="Arial" w:cs="Arial"/>
          <w:color w:val="000000"/>
          <w:sz w:val="26"/>
          <w:szCs w:val="26"/>
        </w:rPr>
        <w:t>pracownicy INPA</w:t>
      </w:r>
    </w:p>
    <w:p w14:paraId="7053219D" w14:textId="382289BD" w:rsidR="00B74962" w:rsidRPr="00B74962" w:rsidRDefault="00B74962" w:rsidP="00B74962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ad acta</w:t>
      </w:r>
    </w:p>
    <w:p w14:paraId="7CFAB388" w14:textId="77777777" w:rsidR="00A3056F" w:rsidRDefault="00A3056F" w:rsidP="00A3056F">
      <w:pPr>
        <w:pStyle w:val="Akapitzlist1"/>
        <w:spacing w:line="240" w:lineRule="auto"/>
        <w:ind w:left="0"/>
        <w:rPr>
          <w:rFonts w:ascii="Arial" w:hAnsi="Arial" w:cs="Arial"/>
          <w:sz w:val="22"/>
        </w:rPr>
      </w:pPr>
    </w:p>
    <w:sectPr w:rsidR="00A3056F" w:rsidSect="00D91C2E">
      <w:head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14FAE" w14:textId="77777777" w:rsidR="00A5389F" w:rsidRDefault="00A5389F" w:rsidP="00864492">
      <w:r>
        <w:separator/>
      </w:r>
    </w:p>
  </w:endnote>
  <w:endnote w:type="continuationSeparator" w:id="0">
    <w:p w14:paraId="296943C0" w14:textId="77777777" w:rsidR="00A5389F" w:rsidRDefault="00A5389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236E4" w14:textId="77777777" w:rsidR="00A5389F" w:rsidRDefault="00A5389F" w:rsidP="00864492">
      <w:r>
        <w:separator/>
      </w:r>
    </w:p>
  </w:footnote>
  <w:footnote w:type="continuationSeparator" w:id="0">
    <w:p w14:paraId="77587454" w14:textId="77777777" w:rsidR="00A5389F" w:rsidRDefault="00A5389F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EC5F" w14:textId="77777777" w:rsidR="008804E1" w:rsidRDefault="008804E1" w:rsidP="008804E1">
    <w:pPr>
      <w:pStyle w:val="Nagwek1"/>
      <w:spacing w:before="0"/>
    </w:pPr>
    <w:r>
      <w:rPr>
        <w:noProof/>
      </w:rPr>
      <w:drawing>
        <wp:inline distT="0" distB="0" distL="0" distR="0" wp14:anchorId="451CFA36" wp14:editId="617D6A13">
          <wp:extent cx="1693863" cy="923925"/>
          <wp:effectExtent l="0" t="0" r="1905" b="0"/>
          <wp:docPr id="1" name="Obraz 1" descr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Przyrodniczo-Humanistycznego w Siedlca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386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E3F153E" wp14:editId="69A673A2">
              <wp:extent cx="3421380" cy="952500"/>
              <wp:effectExtent l="0" t="0" r="7620" b="0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91622" w14:textId="77777777" w:rsidR="00A3056F" w:rsidRPr="00A3056F" w:rsidRDefault="00A3056F" w:rsidP="00A3056F">
                          <w:pPr>
                            <w:pStyle w:val="Tekstnagwek"/>
                            <w:rPr>
                              <w:rStyle w:val="TekstnagwekZnak"/>
                              <w:bCs/>
                            </w:rPr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 xml:space="preserve">Dyrektor Instytutu </w:t>
                          </w:r>
                        </w:p>
                        <w:p w14:paraId="0DC61466" w14:textId="0102F331" w:rsidR="008804E1" w:rsidRPr="008804E1" w:rsidRDefault="00A3056F" w:rsidP="00A3056F">
                          <w:pPr>
                            <w:pStyle w:val="Tekstnagwek"/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>Nauk o Polityce i Administracji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3F153E"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269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" fillcolor="white [3201]" stroked="f" strokeweight=".5pt">
              <v:textbox inset="7mm,0,0,0">
                <w:txbxContent>
                  <w:p w14:paraId="58E91622" w14:textId="77777777" w:rsidR="00A3056F" w:rsidRPr="00A3056F" w:rsidRDefault="00A3056F" w:rsidP="00A3056F">
                    <w:pPr>
                      <w:pStyle w:val="Tekstnagwek"/>
                      <w:rPr>
                        <w:rStyle w:val="TekstnagwekZnak"/>
                        <w:bCs/>
                      </w:rPr>
                    </w:pPr>
                    <w:r w:rsidRPr="00A3056F">
                      <w:rPr>
                        <w:rStyle w:val="TekstnagwekZnak"/>
                        <w:bCs/>
                      </w:rPr>
                      <w:t xml:space="preserve">Dyrektor Instytutu </w:t>
                    </w:r>
                  </w:p>
                  <w:p w14:paraId="0DC61466" w14:textId="0102F331" w:rsidR="008804E1" w:rsidRPr="008804E1" w:rsidRDefault="00A3056F" w:rsidP="00A3056F">
                    <w:pPr>
                      <w:pStyle w:val="Tekstnagwek"/>
                    </w:pPr>
                    <w:r w:rsidRPr="00A3056F">
                      <w:rPr>
                        <w:rStyle w:val="TekstnagwekZnak"/>
                        <w:bCs/>
                      </w:rPr>
                      <w:t>Nauk o Polityce i Administracji</w:t>
                    </w:r>
                  </w:p>
                </w:txbxContent>
              </v:textbox>
              <w10:anchorlock/>
            </v:shape>
          </w:pict>
        </mc:Fallback>
      </mc:AlternateContent>
    </w:r>
    <w:r>
      <w:br/>
    </w:r>
    <w:r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7DDE46BA" w:rsidR="00134049" w:rsidRPr="008804E1" w:rsidRDefault="00134049" w:rsidP="008804E1">
    <w:pPr>
      <w:pStyle w:val="Tekstnagwek"/>
    </w:pPr>
    <w:r w:rsidRPr="008804E1">
      <w:t xml:space="preserve">08-110 Siedlce, ul. </w:t>
    </w:r>
    <w:r w:rsidR="00A3056F">
      <w:t>Żytnia 39</w:t>
    </w:r>
    <w:r w:rsidR="00CE3CC7" w:rsidRPr="008804E1">
      <w:t xml:space="preserve">, </w:t>
    </w:r>
    <w:r w:rsidR="008804E1" w:rsidRPr="008804E1">
      <w:t xml:space="preserve">tel. </w:t>
    </w:r>
    <w:r w:rsidR="00CE3CC7" w:rsidRPr="008804E1">
      <w:t xml:space="preserve">25 643 </w:t>
    </w:r>
    <w:r w:rsidR="00A3056F">
      <w:t>15 17</w:t>
    </w:r>
    <w:r w:rsidRPr="008804E1">
      <w:t xml:space="preserve">, e-mail: </w:t>
    </w:r>
    <w:r w:rsidR="00A3056F">
      <w:t>inpa</w:t>
    </w:r>
    <w:r w:rsidR="009772AB" w:rsidRPr="008804E1">
      <w:t>@u</w:t>
    </w:r>
    <w:r w:rsidR="00182983">
      <w:t>ph</w:t>
    </w:r>
    <w:r w:rsidR="009772AB" w:rsidRPr="008804E1">
      <w:t>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5581E"/>
    <w:rsid w:val="000604E8"/>
    <w:rsid w:val="00076E16"/>
    <w:rsid w:val="00087C9F"/>
    <w:rsid w:val="00091CE4"/>
    <w:rsid w:val="000A4B3A"/>
    <w:rsid w:val="00103146"/>
    <w:rsid w:val="00111C56"/>
    <w:rsid w:val="00134049"/>
    <w:rsid w:val="00136306"/>
    <w:rsid w:val="001370B5"/>
    <w:rsid w:val="0014048E"/>
    <w:rsid w:val="00140D76"/>
    <w:rsid w:val="00142154"/>
    <w:rsid w:val="00182983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461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43A63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311B7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056F"/>
    <w:rsid w:val="00A366BC"/>
    <w:rsid w:val="00A504A1"/>
    <w:rsid w:val="00A5389F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74962"/>
    <w:rsid w:val="00B94771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12E07"/>
    <w:rsid w:val="00D36123"/>
    <w:rsid w:val="00D36B7F"/>
    <w:rsid w:val="00D408CB"/>
    <w:rsid w:val="00D441F2"/>
    <w:rsid w:val="00D764C0"/>
    <w:rsid w:val="00D91C2E"/>
    <w:rsid w:val="00D974F9"/>
    <w:rsid w:val="00DB3EA2"/>
    <w:rsid w:val="00DB48FB"/>
    <w:rsid w:val="00DC614D"/>
    <w:rsid w:val="00DD151B"/>
    <w:rsid w:val="00DD7C95"/>
    <w:rsid w:val="00E41D5F"/>
    <w:rsid w:val="00E44093"/>
    <w:rsid w:val="00E56D67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FEAFB22-9633-4553-A28A-E3978773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Arek Indraszczyk</cp:lastModifiedBy>
  <cp:revision>10</cp:revision>
  <cp:lastPrinted>2014-12-16T10:47:00Z</cp:lastPrinted>
  <dcterms:created xsi:type="dcterms:W3CDTF">2014-04-04T05:57:00Z</dcterms:created>
  <dcterms:modified xsi:type="dcterms:W3CDTF">2025-03-11T13:00:00Z</dcterms:modified>
  <cp:version>1.0</cp:version>
</cp:coreProperties>
</file>